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537" w:rsidRDefault="00990964" w:rsidP="009A7500">
      <w:pPr>
        <w:spacing w:after="0"/>
        <w:contextualSpacing/>
      </w:pPr>
      <w:r>
        <w:t>Student’s Name</w:t>
      </w:r>
    </w:p>
    <w:p w:rsidR="00990964" w:rsidRDefault="00990964" w:rsidP="009A7500">
      <w:pPr>
        <w:spacing w:after="0"/>
        <w:contextualSpacing/>
      </w:pPr>
      <w:r>
        <w:t>Professor’s Name</w:t>
      </w:r>
    </w:p>
    <w:p w:rsidR="00990964" w:rsidRDefault="00990964" w:rsidP="009A7500">
      <w:pPr>
        <w:spacing w:after="0"/>
        <w:contextualSpacing/>
      </w:pPr>
      <w:r>
        <w:t>Course</w:t>
      </w:r>
    </w:p>
    <w:p w:rsidR="00990964" w:rsidRDefault="00990964" w:rsidP="009A7500">
      <w:pPr>
        <w:spacing w:after="0"/>
        <w:contextualSpacing/>
      </w:pPr>
      <w:r>
        <w:t>Date</w:t>
      </w:r>
    </w:p>
    <w:p w:rsidR="00990964" w:rsidRDefault="00990964" w:rsidP="009A7500">
      <w:pPr>
        <w:spacing w:after="0"/>
        <w:contextualSpacing/>
        <w:jc w:val="center"/>
      </w:pPr>
      <w:r>
        <w:t>Argumentative Essay</w:t>
      </w:r>
    </w:p>
    <w:p w:rsidR="00990964" w:rsidRPr="002F0D4E" w:rsidRDefault="00990964" w:rsidP="009A7500">
      <w:pPr>
        <w:spacing w:after="0"/>
        <w:contextualSpacing/>
        <w:rPr>
          <w:b/>
        </w:rPr>
      </w:pPr>
      <w:r w:rsidRPr="002F0D4E">
        <w:rPr>
          <w:b/>
        </w:rPr>
        <w:t>Prompt 2</w:t>
      </w:r>
      <w:r w:rsidR="002F0D4E" w:rsidRPr="002F0D4E">
        <w:rPr>
          <w:b/>
        </w:rPr>
        <w:t xml:space="preserve">: </w:t>
      </w:r>
      <w:r w:rsidR="002F0D4E" w:rsidRPr="002F0D4E">
        <w:rPr>
          <w:b/>
          <w:color w:val="1B1B1B"/>
          <w:shd w:val="clear" w:color="auto" w:fill="FFFFFF"/>
        </w:rPr>
        <w:t xml:space="preserve">The novel can be viewed as a warning. About what specific types of dangers </w:t>
      </w:r>
      <w:proofErr w:type="gramStart"/>
      <w:r w:rsidR="002F0D4E" w:rsidRPr="002F0D4E">
        <w:rPr>
          <w:b/>
          <w:color w:val="1B1B1B"/>
          <w:shd w:val="clear" w:color="auto" w:fill="FFFFFF"/>
        </w:rPr>
        <w:t>might Orwell</w:t>
      </w:r>
      <w:proofErr w:type="gramEnd"/>
      <w:r w:rsidR="002F0D4E" w:rsidRPr="002F0D4E">
        <w:rPr>
          <w:b/>
          <w:color w:val="1B1B1B"/>
          <w:shd w:val="clear" w:color="auto" w:fill="FFFFFF"/>
        </w:rPr>
        <w:t xml:space="preserve"> be warning his readers? What specific events in the book prove your points?</w:t>
      </w:r>
    </w:p>
    <w:p w:rsidR="008C448E" w:rsidRDefault="00990964" w:rsidP="009A7500">
      <w:pPr>
        <w:spacing w:after="0"/>
        <w:contextualSpacing/>
      </w:pPr>
      <w:r>
        <w:tab/>
        <w:t>Animal farm</w:t>
      </w:r>
      <w:r w:rsidR="00DF06FC">
        <w:t>’</w:t>
      </w:r>
      <w:r w:rsidR="009D767C">
        <w:t>s</w:t>
      </w:r>
      <w:r>
        <w:t xml:space="preserve"> novel outlines several scenarios that act as a warning in society. George Orwell effectively used </w:t>
      </w:r>
      <w:r w:rsidR="009D767C">
        <w:t>the animal</w:t>
      </w:r>
      <w:r>
        <w:t xml:space="preserve"> farm setting to warn individuals </w:t>
      </w:r>
      <w:r w:rsidR="009D767C">
        <w:t>on various socio-economic impacts of political revolutions in the contemporary world</w:t>
      </w:r>
      <w:r>
        <w:t>. Generally,</w:t>
      </w:r>
      <w:r w:rsidR="00F0556A">
        <w:t xml:space="preserve"> the Animal Farm novel i</w:t>
      </w:r>
      <w:r w:rsidR="009D767C">
        <w:t>s</w:t>
      </w:r>
      <w:r w:rsidR="00F0556A">
        <w:t xml:space="preserve"> based on a storyline of </w:t>
      </w:r>
      <w:r w:rsidR="009D767C">
        <w:t>an animal</w:t>
      </w:r>
      <w:r w:rsidR="00F0556A">
        <w:t xml:space="preserve"> </w:t>
      </w:r>
      <w:r w:rsidR="009D767C">
        <w:t>whose</w:t>
      </w:r>
      <w:r w:rsidR="00F0556A">
        <w:t xml:space="preserve"> habitat is a barn. The animals are unfairly treated, with </w:t>
      </w:r>
      <w:proofErr w:type="gramStart"/>
      <w:r w:rsidR="00F0556A">
        <w:t>several</w:t>
      </w:r>
      <w:proofErr w:type="gramEnd"/>
      <w:r w:rsidR="00F0556A">
        <w:t xml:space="preserve"> occasions of harassment and undermining their deserved rights. Based on this aspect, </w:t>
      </w:r>
      <w:r w:rsidR="009D767C">
        <w:t>an uproar</w:t>
      </w:r>
      <w:r w:rsidR="00F0556A">
        <w:t xml:space="preserve"> resulted </w:t>
      </w:r>
      <w:r w:rsidR="009D767C">
        <w:t>in</w:t>
      </w:r>
      <w:r w:rsidR="00F0556A">
        <w:t xml:space="preserve"> a rebellion whose central aim was to overthrow the human leaders. Primarily, the rebellion aim</w:t>
      </w:r>
      <w:r w:rsidR="009D767C">
        <w:t>s to make animals reap a share of their labor and</w:t>
      </w:r>
      <w:r w:rsidR="00F0556A">
        <w:t xml:space="preserve"> live happily without fear of </w:t>
      </w:r>
      <w:r w:rsidR="009D767C">
        <w:t>favor</w:t>
      </w:r>
      <w:r w:rsidR="00F0556A">
        <w:t xml:space="preserve"> or intimidation. Through a closer evaluation of Animal House</w:t>
      </w:r>
      <w:r w:rsidR="009D767C">
        <w:t>,</w:t>
      </w:r>
      <w:r w:rsidR="00F0556A">
        <w:t xml:space="preserve"> </w:t>
      </w:r>
      <w:r w:rsidR="008C448E">
        <w:t>we understand the dangers Orwell might be cautioning the readers about and the events depicting the warnings.</w:t>
      </w:r>
    </w:p>
    <w:p w:rsidR="008C448E" w:rsidRDefault="008C448E" w:rsidP="009A7500">
      <w:pPr>
        <w:spacing w:after="0"/>
        <w:contextualSpacing/>
      </w:pPr>
      <w:r>
        <w:tab/>
        <w:t xml:space="preserve">The primary type of danger Orwell might be warning the readers about is </w:t>
      </w:r>
      <w:r w:rsidR="009D767C">
        <w:t xml:space="preserve">a </w:t>
      </w:r>
      <w:r>
        <w:t>radical change. Radical change is an inevitable factor i</w:t>
      </w:r>
      <w:r w:rsidR="009D767C">
        <w:t>n</w:t>
      </w:r>
      <w:r>
        <w:t xml:space="preserve"> a society where some members feel undermined by those in power. In most cases, disregard of other people’s right</w:t>
      </w:r>
      <w:r w:rsidR="009D767C">
        <w:t>s</w:t>
      </w:r>
      <w:r>
        <w:t xml:space="preserve"> results </w:t>
      </w:r>
      <w:r w:rsidR="009D767C">
        <w:t>in</w:t>
      </w:r>
      <w:r>
        <w:t xml:space="preserve"> radical change that</w:t>
      </w:r>
      <w:r w:rsidR="009D767C">
        <w:t>,</w:t>
      </w:r>
      <w:r>
        <w:t xml:space="preserve"> in most cases</w:t>
      </w:r>
      <w:r w:rsidR="009D767C">
        <w:t>,</w:t>
      </w:r>
      <w:r>
        <w:t xml:space="preserve"> results </w:t>
      </w:r>
      <w:r w:rsidR="009D767C">
        <w:t>in</w:t>
      </w:r>
      <w:r>
        <w:t xml:space="preserve"> bloodshed and loss of lives</w:t>
      </w:r>
      <w:r w:rsidR="00DE7194">
        <w:t xml:space="preserve"> (</w:t>
      </w:r>
      <w:proofErr w:type="spellStart"/>
      <w:r w:rsidR="00DE7194" w:rsidRPr="00DE7194">
        <w:t>Amirdabbaghian</w:t>
      </w:r>
      <w:proofErr w:type="spellEnd"/>
      <w:r w:rsidR="002F0D4E">
        <w:t xml:space="preserve"> et al.</w:t>
      </w:r>
      <w:r w:rsidR="00DE7194">
        <w:t xml:space="preserve"> 226)</w:t>
      </w:r>
      <w:r>
        <w:t xml:space="preserve">. An appropriate event in the novel depicting the dangers of radical change </w:t>
      </w:r>
      <w:r w:rsidR="009D767C">
        <w:t>when</w:t>
      </w:r>
      <w:r>
        <w:t xml:space="preserve"> some </w:t>
      </w:r>
      <w:r w:rsidR="009D767C">
        <w:t>community members</w:t>
      </w:r>
      <w:r>
        <w:t xml:space="preserve"> feel undermined is when the animal decide</w:t>
      </w:r>
      <w:r w:rsidR="009D767C">
        <w:t>s</w:t>
      </w:r>
      <w:r>
        <w:t xml:space="preserve"> to stage a rebellion against their human masters. The animals felt that they deserved more share </w:t>
      </w:r>
      <w:r w:rsidR="009D767C">
        <w:t>of</w:t>
      </w:r>
      <w:r>
        <w:t xml:space="preserve"> the farm</w:t>
      </w:r>
      <w:r w:rsidR="00DF06FC">
        <w:t>’</w:t>
      </w:r>
      <w:r>
        <w:t>s benefits than what they were receiving.</w:t>
      </w:r>
    </w:p>
    <w:p w:rsidR="00BA4D3F" w:rsidRDefault="008C448E" w:rsidP="009A7500">
      <w:pPr>
        <w:spacing w:after="0"/>
        <w:contextualSpacing/>
      </w:pPr>
      <w:r>
        <w:lastRenderedPageBreak/>
        <w:tab/>
        <w:t>Orwell warned the readers on the outcomes of radical change</w:t>
      </w:r>
      <w:r w:rsidR="009D767C">
        <w:t>,</w:t>
      </w:r>
      <w:r>
        <w:t xml:space="preserve"> where in most cases </w:t>
      </w:r>
      <w:r w:rsidR="009D767C">
        <w:t>results</w:t>
      </w:r>
      <w:r>
        <w:t xml:space="preserve"> </w:t>
      </w:r>
      <w:r w:rsidR="009D767C">
        <w:t>in</w:t>
      </w:r>
      <w:r>
        <w:t xml:space="preserve"> loss of life and destruction of property.</w:t>
      </w:r>
      <w:r w:rsidR="00BA4D3F">
        <w:t xml:space="preserve"> Consequently, Orwell used the animal farm to signify the radical change of Soviet Communism that developed under the leadership of Stalin. Many people felt oppressed under the rule of Stalin</w:t>
      </w:r>
      <w:r w:rsidR="009D767C">
        <w:t>,</w:t>
      </w:r>
      <w:r w:rsidR="00BA4D3F">
        <w:t xml:space="preserve"> thus creating a need to seek change</w:t>
      </w:r>
      <w:r w:rsidR="00DE7194">
        <w:t xml:space="preserve"> (</w:t>
      </w:r>
      <w:r w:rsidR="002F0D4E">
        <w:t>Orwell</w:t>
      </w:r>
      <w:r w:rsidR="00DE7194">
        <w:t xml:space="preserve"> 109)</w:t>
      </w:r>
      <w:r w:rsidR="00BA4D3F">
        <w:t>. However, in most cases, when people decide to raise against such dictatorial powers and demand their rights</w:t>
      </w:r>
      <w:r w:rsidR="009D767C">
        <w:t>,</w:t>
      </w:r>
      <w:r w:rsidR="00BA4D3F">
        <w:t xml:space="preserve"> they face </w:t>
      </w:r>
      <w:r w:rsidR="00DF06FC">
        <w:t>excellen</w:t>
      </w:r>
      <w:r w:rsidR="00BA4D3F">
        <w:t>t resistance that require</w:t>
      </w:r>
      <w:r w:rsidR="009D767C">
        <w:t>s</w:t>
      </w:r>
      <w:r w:rsidR="00BA4D3F">
        <w:t xml:space="preserve"> great sacrifice and commitment. </w:t>
      </w:r>
    </w:p>
    <w:p w:rsidR="00BA4D3F" w:rsidRDefault="00BA4D3F" w:rsidP="009A7500">
      <w:pPr>
        <w:spacing w:after="0"/>
        <w:contextualSpacing/>
      </w:pPr>
      <w:r>
        <w:tab/>
        <w:t xml:space="preserve">Additionally, Orwell also warned the readers on choosing wisely on people to trust while seeking change. In the animal house novel, the pigs were pushing for change and spearheaded the revolution. However, </w:t>
      </w:r>
      <w:r w:rsidR="009D767C">
        <w:t>the pigs acquired formal education with time,</w:t>
      </w:r>
      <w:r>
        <w:t xml:space="preserve"> where their </w:t>
      </w:r>
      <w:r w:rsidR="009D767C">
        <w:t>reasoning</w:t>
      </w:r>
      <w:r>
        <w:t xml:space="preserve"> and interest varied with that of other animals</w:t>
      </w:r>
      <w:r w:rsidR="00DE7194">
        <w:t xml:space="preserve"> (</w:t>
      </w:r>
      <w:proofErr w:type="spellStart"/>
      <w:r w:rsidR="00DE7194" w:rsidRPr="00DE7194">
        <w:t>Risdianto</w:t>
      </w:r>
      <w:proofErr w:type="spellEnd"/>
      <w:r w:rsidR="002F0D4E">
        <w:t xml:space="preserve"> et al.</w:t>
      </w:r>
      <w:r w:rsidR="00DE7194">
        <w:t xml:space="preserve"> 4)</w:t>
      </w:r>
      <w:r>
        <w:t>. As the pigs learn</w:t>
      </w:r>
      <w:r w:rsidR="009D767C">
        <w:t>ed</w:t>
      </w:r>
      <w:r>
        <w:t xml:space="preserve"> how to write, solve </w:t>
      </w:r>
      <w:r w:rsidR="009D767C">
        <w:t>arithmetic</w:t>
      </w:r>
      <w:r>
        <w:t xml:space="preserve"> problems and read fluently, they were entrusted with the role of creating a legal code that was to govern all animals in their course</w:t>
      </w:r>
      <w:r w:rsidR="00DE7194">
        <w:t xml:space="preserve"> (</w:t>
      </w:r>
      <w:r w:rsidR="002F0D4E">
        <w:t>Orwell</w:t>
      </w:r>
      <w:r w:rsidR="00DE7194">
        <w:t xml:space="preserve"> 47)</w:t>
      </w:r>
      <w:r>
        <w:t xml:space="preserve">. Based on the </w:t>
      </w:r>
      <w:r w:rsidR="009D767C">
        <w:t>pig’s</w:t>
      </w:r>
      <w:r>
        <w:t xml:space="preserve"> education and an </w:t>
      </w:r>
      <w:r w:rsidR="009D767C">
        <w:t>in-depth</w:t>
      </w:r>
      <w:r>
        <w:t xml:space="preserve"> understanding of the legal matters, the animals expected fair treatment and </w:t>
      </w:r>
      <w:r w:rsidR="009D767C">
        <w:t xml:space="preserve">the </w:t>
      </w:r>
      <w:r>
        <w:t xml:space="preserve">development of a code that depicted all animals as equal. All animals trusted the pigs without knowing their behavior when placed in </w:t>
      </w:r>
      <w:r w:rsidR="009D767C">
        <w:t xml:space="preserve">a </w:t>
      </w:r>
      <w:r>
        <w:t xml:space="preserve">leadership position. </w:t>
      </w:r>
    </w:p>
    <w:p w:rsidR="00F60515" w:rsidRDefault="00BA4D3F" w:rsidP="009A7500">
      <w:pPr>
        <w:spacing w:after="0"/>
        <w:contextualSpacing/>
      </w:pPr>
      <w:r>
        <w:tab/>
        <w:t>Consequently,</w:t>
      </w:r>
      <w:r w:rsidR="00F60515">
        <w:t xml:space="preserve"> despite the trust vested on the pigs by other animals, they betrayed it a</w:t>
      </w:r>
      <w:r w:rsidR="00DF06FC">
        <w:t>nd</w:t>
      </w:r>
      <w:r w:rsidR="00F60515">
        <w:t xml:space="preserve"> the course for the search </w:t>
      </w:r>
      <w:r w:rsidR="009D767C">
        <w:t>for</w:t>
      </w:r>
      <w:r w:rsidR="00F60515">
        <w:t xml:space="preserve"> justice. Upon </w:t>
      </w:r>
      <w:r w:rsidR="009D767C">
        <w:t xml:space="preserve">being </w:t>
      </w:r>
      <w:r w:rsidR="00F60515">
        <w:t>given the powers to develop the legal code, the pigs prioritized their needs and disregarded the rights of other animals. Being powerful made the pigs corrupt and developed a legal code that outlined</w:t>
      </w:r>
      <w:r w:rsidR="002F0D4E">
        <w:t xml:space="preserve">, “…some animals are </w:t>
      </w:r>
      <w:bookmarkStart w:id="0" w:name="_GoBack"/>
      <w:bookmarkEnd w:id="0"/>
      <w:r w:rsidR="002F0D4E">
        <w:t>more equal</w:t>
      </w:r>
      <w:r w:rsidR="00F60515">
        <w:t xml:space="preserve">” </w:t>
      </w:r>
      <w:r w:rsidR="00DE7194">
        <w:t>(</w:t>
      </w:r>
      <w:r w:rsidR="002F0D4E">
        <w:t>Orwell</w:t>
      </w:r>
      <w:r w:rsidR="00DE7194">
        <w:t xml:space="preserve"> 94, </w:t>
      </w:r>
      <w:proofErr w:type="spellStart"/>
      <w:r w:rsidR="00DE7194" w:rsidRPr="00DE7194">
        <w:t>Risdianto</w:t>
      </w:r>
      <w:proofErr w:type="spellEnd"/>
      <w:r w:rsidR="002F0D4E">
        <w:t xml:space="preserve"> et al.</w:t>
      </w:r>
      <w:r w:rsidR="00DE7194">
        <w:t xml:space="preserve"> 9). </w:t>
      </w:r>
      <w:r w:rsidR="009D767C">
        <w:t>By</w:t>
      </w:r>
      <w:r w:rsidR="00F60515">
        <w:t xml:space="preserve"> placing their interest </w:t>
      </w:r>
      <w:r w:rsidR="009D767C">
        <w:t>first</w:t>
      </w:r>
      <w:r w:rsidR="00F60515">
        <w:t xml:space="preserve">, the pigs betrayed the animal’s trust and their course </w:t>
      </w:r>
      <w:r w:rsidR="009D767C">
        <w:t xml:space="preserve">to </w:t>
      </w:r>
      <w:r w:rsidR="00F60515">
        <w:t xml:space="preserve">search </w:t>
      </w:r>
      <w:r w:rsidR="009D767C">
        <w:t>for</w:t>
      </w:r>
      <w:r w:rsidR="00F60515">
        <w:t xml:space="preserve"> justice. Orwell used such event</w:t>
      </w:r>
      <w:r w:rsidR="009D767C">
        <w:t>s</w:t>
      </w:r>
      <w:r w:rsidR="00F60515">
        <w:t xml:space="preserve"> to warn people </w:t>
      </w:r>
      <w:r w:rsidR="00DF06FC">
        <w:t>about</w:t>
      </w:r>
      <w:r w:rsidR="00F60515">
        <w:t xml:space="preserve"> trusting wrong people and choosing them as leaders. The animals had a </w:t>
      </w:r>
      <w:r w:rsidR="00DF06FC">
        <w:t>required</w:t>
      </w:r>
      <w:r w:rsidR="00F60515">
        <w:t xml:space="preserve"> course of seeking their rights</w:t>
      </w:r>
      <w:r w:rsidR="009D767C">
        <w:t>,</w:t>
      </w:r>
      <w:r w:rsidR="00F60515">
        <w:t xml:space="preserve"> </w:t>
      </w:r>
      <w:r w:rsidR="009D767C">
        <w:t>which</w:t>
      </w:r>
      <w:r w:rsidR="00F60515">
        <w:t xml:space="preserve"> was undermined by choosing </w:t>
      </w:r>
      <w:r w:rsidR="009D767C">
        <w:t>untrustworthy</w:t>
      </w:r>
      <w:r w:rsidR="00F60515">
        <w:t xml:space="preserve"> leaders who become corrupt with time. Various </w:t>
      </w:r>
      <w:r w:rsidR="00F60515">
        <w:lastRenderedPageBreak/>
        <w:t>operations of the rebellion w</w:t>
      </w:r>
      <w:r w:rsidR="009D767C">
        <w:t>ere jeopardized</w:t>
      </w:r>
      <w:r w:rsidR="00F60515">
        <w:t xml:space="preserve"> by the pigs making the animals start their advocacy for justice afresh.</w:t>
      </w:r>
    </w:p>
    <w:p w:rsidR="0053599C" w:rsidRDefault="00F60515" w:rsidP="009A7500">
      <w:pPr>
        <w:spacing w:after="0"/>
        <w:contextualSpacing/>
      </w:pPr>
      <w:r>
        <w:tab/>
      </w:r>
      <w:r w:rsidR="0053599C">
        <w:t xml:space="preserve">Orwell also warns readers on the dangers of not listening to the guidance and advice offered by the seniors. </w:t>
      </w:r>
      <w:r w:rsidR="009D767C">
        <w:t>At</w:t>
      </w:r>
      <w:r w:rsidR="0053599C">
        <w:t xml:space="preserve"> the beginning of the rebellion </w:t>
      </w:r>
      <w:r w:rsidR="009D767C">
        <w:t>o</w:t>
      </w:r>
      <w:r w:rsidR="0053599C">
        <w:t>n the animal farm, Old Major, a respected, intelligent</w:t>
      </w:r>
      <w:r w:rsidR="009D767C">
        <w:t>,</w:t>
      </w:r>
      <w:r w:rsidR="0053599C">
        <w:t xml:space="preserve"> and award winner</w:t>
      </w:r>
      <w:r w:rsidR="009D767C">
        <w:t>,</w:t>
      </w:r>
      <w:r w:rsidR="0053599C">
        <w:t xml:space="preserve"> cautioned the animals on the importance of staying true to their course and not adopting some characters of man. Old major also emphasized that “…and </w:t>
      </w:r>
      <w:r w:rsidR="00DF06FC">
        <w:t>also remember</w:t>
      </w:r>
      <w:r w:rsidR="0053599C">
        <w:t xml:space="preserve"> that in fighting against </w:t>
      </w:r>
      <w:r w:rsidR="009D767C">
        <w:t>M</w:t>
      </w:r>
      <w:r w:rsidR="0053599C">
        <w:t>an, we must not come to resemble him”</w:t>
      </w:r>
      <w:r w:rsidR="00DE7194">
        <w:t xml:space="preserve"> (</w:t>
      </w:r>
      <w:r w:rsidR="002F0D4E">
        <w:t>Orwell</w:t>
      </w:r>
      <w:r w:rsidR="00DE7194">
        <w:t xml:space="preserve"> 34).</w:t>
      </w:r>
      <w:r w:rsidR="0053599C">
        <w:t xml:space="preserve"> The animals were likely to adopt the discriminative characteristics of human beings</w:t>
      </w:r>
      <w:r w:rsidR="009D767C">
        <w:t>,</w:t>
      </w:r>
      <w:r w:rsidR="0053599C">
        <w:t xml:space="preserve"> an aspect that Old Major warned other animals against.</w:t>
      </w:r>
      <w:r w:rsidR="009D767C">
        <w:t xml:space="preserve"> In</w:t>
      </w:r>
      <w:r w:rsidR="0053599C">
        <w:t xml:space="preserve"> </w:t>
      </w:r>
      <w:r w:rsidR="009D767C">
        <w:t>ensuring</w:t>
      </w:r>
      <w:r w:rsidR="0053599C">
        <w:t xml:space="preserve"> that their course remained </w:t>
      </w:r>
      <w:r w:rsidR="009D767C">
        <w:t>fruitful</w:t>
      </w:r>
      <w:r w:rsidR="0053599C">
        <w:t xml:space="preserve">, all animals engaging in the rebellion were expected to </w:t>
      </w:r>
      <w:r w:rsidR="00DF06FC">
        <w:t>listen to the advice offered by their seniors effectively</w:t>
      </w:r>
      <w:r w:rsidR="0053599C">
        <w:t>.</w:t>
      </w:r>
    </w:p>
    <w:p w:rsidR="00063702" w:rsidRDefault="0053599C" w:rsidP="009A7500">
      <w:pPr>
        <w:spacing w:after="0"/>
        <w:contextualSpacing/>
      </w:pPr>
      <w:r>
        <w:tab/>
        <w:t xml:space="preserve">However, the animals disregarded the warning offered by the Old Major hence threatening their </w:t>
      </w:r>
      <w:r w:rsidR="009D767C">
        <w:t>course</w:t>
      </w:r>
      <w:r>
        <w:t>. Orwell uses such allegory of how the readers of the novel are always supposed to listen to their seniors and always seek advice when need be. The animals failed to heed the guidance and counseling offered by Old Major</w:t>
      </w:r>
      <w:r w:rsidR="009D767C">
        <w:t>,</w:t>
      </w:r>
      <w:r w:rsidR="009A7500">
        <w:t xml:space="preserve"> an aspect that heavily cost</w:t>
      </w:r>
      <w:r>
        <w:t xml:space="preserve"> them throughout their course</w:t>
      </w:r>
      <w:r w:rsidR="00DE7194">
        <w:t xml:space="preserve"> (</w:t>
      </w:r>
      <w:proofErr w:type="spellStart"/>
      <w:r w:rsidR="009D767C" w:rsidRPr="00DE7194">
        <w:t>Guocheng</w:t>
      </w:r>
      <w:proofErr w:type="spellEnd"/>
      <w:r w:rsidR="00DE7194">
        <w:t xml:space="preserve"> 3)</w:t>
      </w:r>
      <w:r>
        <w:t>. Orwell emphasize</w:t>
      </w:r>
      <w:r w:rsidR="009D767C">
        <w:t>s</w:t>
      </w:r>
      <w:r>
        <w:t xml:space="preserve"> that despite having personal motives and plan</w:t>
      </w:r>
      <w:r w:rsidR="009D767C">
        <w:t>s</w:t>
      </w:r>
      <w:r>
        <w:t xml:space="preserve">, it is </w:t>
      </w:r>
      <w:r w:rsidR="00DF06FC">
        <w:t>essential</w:t>
      </w:r>
      <w:r>
        <w:t xml:space="preserve"> to consider advice from the senior to avoid incurring adverse outcomes.</w:t>
      </w:r>
      <w:r w:rsidR="00063702">
        <w:t xml:space="preserve"> The animals also disregarded the warning offered by the Old Major by changing their names to </w:t>
      </w:r>
      <w:r w:rsidR="009D767C">
        <w:t>resemble</w:t>
      </w:r>
      <w:r w:rsidR="00063702">
        <w:t xml:space="preserve"> that of humans</w:t>
      </w:r>
      <w:r w:rsidR="009D767C">
        <w:t>,</w:t>
      </w:r>
      <w:r w:rsidR="00063702">
        <w:t xml:space="preserve"> an aspect that </w:t>
      </w:r>
      <w:r w:rsidR="009D767C">
        <w:t>rendered</w:t>
      </w:r>
      <w:r w:rsidR="00063702">
        <w:t xml:space="preserve"> the rebellion less effective</w:t>
      </w:r>
      <w:r w:rsidR="009D767C">
        <w:t>,</w:t>
      </w:r>
      <w:r w:rsidR="00063702">
        <w:t xml:space="preserve"> failing to serve specific aims.</w:t>
      </w:r>
    </w:p>
    <w:p w:rsidR="003F15D7" w:rsidRDefault="00063702" w:rsidP="009A7500">
      <w:pPr>
        <w:spacing w:after="0"/>
        <w:ind w:firstLine="720"/>
        <w:contextualSpacing/>
      </w:pPr>
      <w:r>
        <w:t xml:space="preserve">Orwell warns the leaders on the dangers of not being principled in life which in most cases marks the downfall of an individual. Based on the animal farm novel, Orwell outlines that </w:t>
      </w:r>
      <w:r w:rsidR="009D767C">
        <w:t xml:space="preserve">all animals were principled and focused a keenly followed the set rules during the beginning of </w:t>
      </w:r>
      <w:r w:rsidR="009D767C">
        <w:lastRenderedPageBreak/>
        <w:t>the rebellion</w:t>
      </w:r>
      <w:r>
        <w:t xml:space="preserve">. The primary rule that the animals followed prohibited alcohol drinking. However, with time, animals seem to have become less </w:t>
      </w:r>
      <w:r w:rsidR="009D767C">
        <w:t>conscientious</w:t>
      </w:r>
      <w:r>
        <w:t xml:space="preserve"> and lost focus. Led by pig Napoleon, the animals started drinking alcohol contrary to their moral and legal belief</w:t>
      </w:r>
      <w:r w:rsidR="00DE7194">
        <w:t xml:space="preserve"> (</w:t>
      </w:r>
      <w:proofErr w:type="spellStart"/>
      <w:r w:rsidR="009D767C" w:rsidRPr="00DE7194">
        <w:t>Guocheng</w:t>
      </w:r>
      <w:proofErr w:type="spellEnd"/>
      <w:r w:rsidR="00DE7194">
        <w:t xml:space="preserve"> 5)</w:t>
      </w:r>
      <w:r>
        <w:t>. Through bleaching their principles, they become more disorganized and unfair to each other despite having eliminated m</w:t>
      </w:r>
      <w:r w:rsidR="009D767C">
        <w:t>e</w:t>
      </w:r>
      <w:r>
        <w:t>n from leadership positions. Orwell used the scenario mentioned above to warn the readers on the dangers of not adhering to personal principles whose central aim is creating peace and harmony in society.</w:t>
      </w:r>
    </w:p>
    <w:p w:rsidR="003F15D7" w:rsidRDefault="003F15D7" w:rsidP="009A7500">
      <w:pPr>
        <w:spacing w:after="0"/>
        <w:ind w:firstLine="720"/>
        <w:contextualSpacing/>
      </w:pPr>
      <w:r>
        <w:t>Additionally, Orwell warns the readers of the Animal House novel on the dangers of a rebellion. The animals were undergoing oppression by their masters</w:t>
      </w:r>
      <w:r w:rsidR="009D767C">
        <w:t>,</w:t>
      </w:r>
      <w:r>
        <w:t xml:space="preserve"> who disregar</w:t>
      </w:r>
      <w:r w:rsidR="009D767C">
        <w:t>de</w:t>
      </w:r>
      <w:r>
        <w:t>d their rights. However, in various instances, Orwell outlines that there are other better means of conflict resolution apart from rebellion. In most cases, a rebellion result</w:t>
      </w:r>
      <w:r w:rsidR="009D767C">
        <w:t>s</w:t>
      </w:r>
      <w:r>
        <w:t xml:space="preserve"> </w:t>
      </w:r>
      <w:r w:rsidR="009D767C">
        <w:t>in</w:t>
      </w:r>
      <w:r>
        <w:t xml:space="preserve"> adverse impacts to perpetrators hence not a suitable method of conflict resolution. An appropriate example outlining this aspect is where the pigs manipulated and exploited the animals beyond human oppression</w:t>
      </w:r>
      <w:r w:rsidR="009D767C">
        <w:t xml:space="preserve"> (</w:t>
      </w:r>
      <w:r w:rsidR="009D767C" w:rsidRPr="009D767C">
        <w:rPr>
          <w:rFonts w:eastAsia="Times New Roman"/>
        </w:rPr>
        <w:t>Shaikh</w:t>
      </w:r>
      <w:r w:rsidR="009D767C">
        <w:t xml:space="preserve"> et</w:t>
      </w:r>
      <w:r w:rsidR="009A7500">
        <w:t xml:space="preserve"> al. </w:t>
      </w:r>
      <w:r w:rsidR="009D767C">
        <w:t>107)</w:t>
      </w:r>
      <w:r>
        <w:t xml:space="preserve">. Despite pigs being in </w:t>
      </w:r>
      <w:r w:rsidR="009D767C">
        <w:t>the</w:t>
      </w:r>
      <w:r>
        <w:t xml:space="preserve"> same farmyard with other animals, they abused their power </w:t>
      </w:r>
      <w:r w:rsidR="009D767C">
        <w:t>a</w:t>
      </w:r>
      <w:r>
        <w:t xml:space="preserve"> caused more </w:t>
      </w:r>
      <w:r w:rsidR="009D767C">
        <w:t xml:space="preserve">suffering. </w:t>
      </w:r>
      <w:r>
        <w:t>Orwell outlined that through the use of rebellion</w:t>
      </w:r>
      <w:r w:rsidR="009D767C">
        <w:t>,</w:t>
      </w:r>
      <w:r>
        <w:t xml:space="preserve"> animals suffered more and did not achieve the desired results that fostered respect for the rights of all animals. Through Orwell</w:t>
      </w:r>
      <w:r w:rsidR="00DF06FC">
        <w:t>’</w:t>
      </w:r>
      <w:r w:rsidR="009D767C">
        <w:t>s</w:t>
      </w:r>
      <w:r>
        <w:t xml:space="preserve"> storyline of rebellion, positive results were </w:t>
      </w:r>
      <w:r w:rsidR="009D767C">
        <w:t>short-lived</w:t>
      </w:r>
      <w:r>
        <w:t xml:space="preserve"> hence the importance of choosing other methods in conflict resolution. </w:t>
      </w:r>
    </w:p>
    <w:p w:rsidR="00DA0866" w:rsidRDefault="003F15D7" w:rsidP="009A7500">
      <w:pPr>
        <w:spacing w:after="0"/>
        <w:ind w:firstLine="720"/>
        <w:contextualSpacing/>
      </w:pPr>
      <w:r>
        <w:t xml:space="preserve">Despite Orwell outlining different types of dangers to warn the readers, we cannot shy away from the fact that he might have some warnings </w:t>
      </w:r>
      <w:r w:rsidR="009D767C">
        <w:t>that were</w:t>
      </w:r>
      <w:r>
        <w:t xml:space="preserve"> not as per the contemporary world. The narrative seemed to </w:t>
      </w:r>
      <w:r w:rsidR="00DF06FC">
        <w:t>adopt an allegory form to describe the dictatorship leadership</w:t>
      </w:r>
      <w:r w:rsidR="00DA0866">
        <w:t xml:space="preserve"> in Soviet </w:t>
      </w:r>
      <w:r w:rsidR="00DF06FC">
        <w:t>C</w:t>
      </w:r>
      <w:r w:rsidR="00DA0866">
        <w:t>ommunism. Based on the variation among the readers, some could not have grasp</w:t>
      </w:r>
      <w:r w:rsidR="009D767C">
        <w:t>ed</w:t>
      </w:r>
      <w:r w:rsidR="00DA0866">
        <w:t xml:space="preserve"> all the warning</w:t>
      </w:r>
      <w:r w:rsidR="009D767C">
        <w:t>s</w:t>
      </w:r>
      <w:r w:rsidR="00DA0866">
        <w:t xml:space="preserve"> as outlined by Orwell. Some readers might have failed to understand that the novel </w:t>
      </w:r>
      <w:r w:rsidR="00DA0866">
        <w:lastRenderedPageBreak/>
        <w:t>was an allegory of a real</w:t>
      </w:r>
      <w:r w:rsidR="009D767C">
        <w:t>-</w:t>
      </w:r>
      <w:r w:rsidR="00DA0866">
        <w:t>life occurrence</w:t>
      </w:r>
      <w:r w:rsidR="009D767C">
        <w:t xml:space="preserve"> (</w:t>
      </w:r>
      <w:r w:rsidR="009D767C" w:rsidRPr="009D767C">
        <w:rPr>
          <w:rFonts w:eastAsia="Times New Roman"/>
        </w:rPr>
        <w:t>Shaikh</w:t>
      </w:r>
      <w:r w:rsidR="009A7500">
        <w:t xml:space="preserve"> et al.</w:t>
      </w:r>
      <w:r w:rsidR="009D767C">
        <w:t xml:space="preserve"> 108</w:t>
      </w:r>
      <w:r w:rsidR="006613E2">
        <w:t xml:space="preserve">, </w:t>
      </w:r>
      <w:proofErr w:type="spellStart"/>
      <w:r w:rsidR="006613E2" w:rsidRPr="006613E2">
        <w:t>Schröder</w:t>
      </w:r>
      <w:proofErr w:type="spellEnd"/>
      <w:r w:rsidR="006613E2">
        <w:t xml:space="preserve"> 174</w:t>
      </w:r>
      <w:r w:rsidR="009D767C">
        <w:t>)</w:t>
      </w:r>
      <w:r w:rsidR="00DA0866">
        <w:t>. Based on this aspect, some readers could have viewed the storyline as describing an animal house</w:t>
      </w:r>
      <w:r w:rsidR="009D767C">
        <w:t>, hence not understanding the outlined warnings effectively</w:t>
      </w:r>
      <w:r w:rsidR="00DA0866">
        <w:t>.</w:t>
      </w:r>
    </w:p>
    <w:p w:rsidR="00990964" w:rsidRDefault="00DA0866" w:rsidP="009A7500">
      <w:pPr>
        <w:spacing w:after="0"/>
        <w:ind w:firstLine="720"/>
        <w:contextualSpacing/>
      </w:pPr>
      <w:r>
        <w:t xml:space="preserve">In conclusion, “Animal farm” adopts the allegory strategy to convey </w:t>
      </w:r>
      <w:r w:rsidR="009D767C">
        <w:t xml:space="preserve">the </w:t>
      </w:r>
      <w:r>
        <w:t xml:space="preserve">message to the readers. Orwell used the setting of an animal farm where the animals are mistreated and their rights undermined. Moreover, the novel reflects various socio-economic settings in the contemporary world where </w:t>
      </w:r>
      <w:r w:rsidR="00DF06FC">
        <w:t>people are oppressed and seek</w:t>
      </w:r>
      <w:r>
        <w:t xml:space="preserve"> justice through rebellion. Through various events described in the novel, Orwell </w:t>
      </w:r>
      <w:r w:rsidR="009D767C">
        <w:t>warns</w:t>
      </w:r>
      <w:r>
        <w:t xml:space="preserve"> the audience o</w:t>
      </w:r>
      <w:r w:rsidR="009D767C">
        <w:t>f</w:t>
      </w:r>
      <w:r>
        <w:t xml:space="preserve"> different types of danger. Some of the </w:t>
      </w:r>
      <w:r w:rsidR="00DF06FC">
        <w:t>risk</w:t>
      </w:r>
      <w:r>
        <w:t xml:space="preserve">s addressed by Orwell include the </w:t>
      </w:r>
      <w:r w:rsidR="00DF06FC">
        <w:t>threat</w:t>
      </w:r>
      <w:r>
        <w:t>s of rebellion, trusting wrong people with leadership roles, not listening to the advice of the superiors</w:t>
      </w:r>
      <w:r w:rsidR="009D767C">
        <w:t>,</w:t>
      </w:r>
      <w:r>
        <w:t xml:space="preserve"> and not adhering to personal principles. The novel is educative to the readers since it in</w:t>
      </w:r>
      <w:r w:rsidR="009D767C">
        <w:t>-depth</w:t>
      </w:r>
      <w:r>
        <w:t xml:space="preserve"> focuses on seeking justice through a rebellion. Oppression of a given group in society result</w:t>
      </w:r>
      <w:r w:rsidR="009D767C">
        <w:t>s</w:t>
      </w:r>
      <w:r>
        <w:t xml:space="preserve"> </w:t>
      </w:r>
      <w:r w:rsidR="009D767C">
        <w:t>in</w:t>
      </w:r>
      <w:r>
        <w:t xml:space="preserve"> radical change that depicts society as fragile and prone to ch</w:t>
      </w:r>
      <w:r w:rsidR="00DE7194">
        <w:t>ange.</w:t>
      </w:r>
      <w:r w:rsidR="006613E2">
        <w:t xml:space="preserve"> </w:t>
      </w:r>
    </w:p>
    <w:p w:rsidR="00DE7194" w:rsidRDefault="00DE7194" w:rsidP="009A7500">
      <w:pPr>
        <w:spacing w:after="0"/>
        <w:contextualSpacing/>
      </w:pPr>
    </w:p>
    <w:p w:rsidR="00DE7194" w:rsidRDefault="00DE7194" w:rsidP="009A7500">
      <w:pPr>
        <w:spacing w:after="0"/>
        <w:contextualSpacing/>
      </w:pPr>
    </w:p>
    <w:p w:rsidR="00DE7194" w:rsidRDefault="00DE7194" w:rsidP="009A7500">
      <w:pPr>
        <w:spacing w:after="0"/>
        <w:contextualSpacing/>
      </w:pPr>
    </w:p>
    <w:p w:rsidR="00DE7194" w:rsidRDefault="00DE7194" w:rsidP="009A7500">
      <w:pPr>
        <w:spacing w:after="0"/>
        <w:contextualSpacing/>
      </w:pPr>
    </w:p>
    <w:p w:rsidR="00DE7194" w:rsidRDefault="00DE7194" w:rsidP="009A7500">
      <w:pPr>
        <w:spacing w:after="0"/>
        <w:contextualSpacing/>
      </w:pPr>
    </w:p>
    <w:p w:rsidR="00DE7194" w:rsidRDefault="00DE7194" w:rsidP="009A7500">
      <w:pPr>
        <w:spacing w:after="0"/>
        <w:contextualSpacing/>
        <w:jc w:val="center"/>
      </w:pPr>
      <w:r>
        <w:t>Works Cited</w:t>
      </w:r>
    </w:p>
    <w:p w:rsidR="006613E2" w:rsidRDefault="006613E2" w:rsidP="009A7500">
      <w:pPr>
        <w:spacing w:after="0"/>
        <w:ind w:left="720" w:hanging="720"/>
        <w:contextualSpacing/>
      </w:pPr>
      <w:proofErr w:type="spellStart"/>
      <w:r w:rsidRPr="00DE7194">
        <w:t>Amirdabbaghian</w:t>
      </w:r>
      <w:proofErr w:type="spellEnd"/>
      <w:r w:rsidRPr="00DE7194">
        <w:t xml:space="preserve">, Amin, and </w:t>
      </w:r>
      <w:proofErr w:type="spellStart"/>
      <w:r w:rsidRPr="00DE7194">
        <w:t>Krishnavanie</w:t>
      </w:r>
      <w:proofErr w:type="spellEnd"/>
      <w:r w:rsidRPr="00DE7194">
        <w:t xml:space="preserve"> </w:t>
      </w:r>
      <w:proofErr w:type="spellStart"/>
      <w:r w:rsidRPr="00DE7194">
        <w:t>Shunmugam</w:t>
      </w:r>
      <w:proofErr w:type="spellEnd"/>
      <w:r w:rsidRPr="00DE7194">
        <w:t xml:space="preserve">. </w:t>
      </w:r>
      <w:r w:rsidR="00DF06FC">
        <w:t>“</w:t>
      </w:r>
      <w:r w:rsidRPr="00DE7194">
        <w:t>An Inter-Semiotic Study of Ideology on the Book Covers of Persian Translations of George Orwell’s Animal Farm.</w:t>
      </w:r>
      <w:r w:rsidR="00DF06FC">
        <w:t>”</w:t>
      </w:r>
      <w:r w:rsidRPr="00DE7194">
        <w:t xml:space="preserve"> </w:t>
      </w:r>
      <w:proofErr w:type="spellStart"/>
      <w:r w:rsidRPr="00DE7194">
        <w:rPr>
          <w:i/>
          <w:iCs/>
        </w:rPr>
        <w:t>Ilha</w:t>
      </w:r>
      <w:proofErr w:type="spellEnd"/>
      <w:r w:rsidRPr="00DE7194">
        <w:rPr>
          <w:i/>
          <w:iCs/>
        </w:rPr>
        <w:t xml:space="preserve"> do </w:t>
      </w:r>
      <w:proofErr w:type="spellStart"/>
      <w:r w:rsidRPr="00DE7194">
        <w:rPr>
          <w:i/>
          <w:iCs/>
        </w:rPr>
        <w:t>Desterro</w:t>
      </w:r>
      <w:proofErr w:type="spellEnd"/>
      <w:r w:rsidRPr="00DE7194">
        <w:t xml:space="preserve"> 72 (2019): 225-243.</w:t>
      </w:r>
    </w:p>
    <w:p w:rsidR="006613E2" w:rsidRPr="00DE7194" w:rsidRDefault="006613E2" w:rsidP="009A7500">
      <w:pPr>
        <w:spacing w:after="0"/>
        <w:ind w:left="720" w:hanging="720"/>
        <w:contextualSpacing/>
      </w:pPr>
      <w:proofErr w:type="spellStart"/>
      <w:r w:rsidRPr="00DE7194">
        <w:lastRenderedPageBreak/>
        <w:t>Guocheng</w:t>
      </w:r>
      <w:proofErr w:type="spellEnd"/>
      <w:r w:rsidRPr="00DE7194">
        <w:t xml:space="preserve">, Ma. </w:t>
      </w:r>
      <w:r w:rsidR="00DF06FC">
        <w:t>“</w:t>
      </w:r>
      <w:r w:rsidRPr="00DE7194">
        <w:t>Symbolism in the Absurdity of Animal Farm.</w:t>
      </w:r>
      <w:r w:rsidR="00DF06FC">
        <w:t>”</w:t>
      </w:r>
      <w:r w:rsidRPr="00DE7194">
        <w:t xml:space="preserve"> </w:t>
      </w:r>
      <w:r w:rsidRPr="00DE7194">
        <w:rPr>
          <w:i/>
          <w:iCs/>
        </w:rPr>
        <w:t>The Frontiers of Society, Science</w:t>
      </w:r>
      <w:r>
        <w:rPr>
          <w:i/>
          <w:iCs/>
        </w:rPr>
        <w:t>,</w:t>
      </w:r>
      <w:r w:rsidRPr="00DE7194">
        <w:rPr>
          <w:i/>
          <w:iCs/>
        </w:rPr>
        <w:t xml:space="preserve"> and Technology</w:t>
      </w:r>
      <w:r w:rsidRPr="00DE7194">
        <w:t xml:space="preserve"> 2.3 (2020).</w:t>
      </w:r>
    </w:p>
    <w:p w:rsidR="006613E2" w:rsidRDefault="006613E2" w:rsidP="009A7500">
      <w:pPr>
        <w:spacing w:after="0"/>
        <w:ind w:left="720" w:hanging="720"/>
        <w:contextualSpacing/>
      </w:pPr>
      <w:r>
        <w:t>Orwell, George</w:t>
      </w:r>
      <w:r w:rsidRPr="00DE7194">
        <w:t xml:space="preserve">. </w:t>
      </w:r>
      <w:r w:rsidRPr="00DE7194">
        <w:rPr>
          <w:i/>
          <w:iCs/>
        </w:rPr>
        <w:t>Animal farm</w:t>
      </w:r>
      <w:r w:rsidRPr="00DE7194">
        <w:t>.</w:t>
      </w:r>
      <w:r>
        <w:t xml:space="preserve"> (1945)</w:t>
      </w:r>
      <w:r w:rsidRPr="00DE7194">
        <w:t>.</w:t>
      </w:r>
    </w:p>
    <w:p w:rsidR="006613E2" w:rsidRPr="00DE7194" w:rsidRDefault="006613E2" w:rsidP="009A7500">
      <w:pPr>
        <w:spacing w:after="0"/>
        <w:ind w:left="720" w:hanging="720"/>
        <w:contextualSpacing/>
      </w:pPr>
      <w:proofErr w:type="spellStart"/>
      <w:r w:rsidRPr="00DE7194">
        <w:t>Risdianto</w:t>
      </w:r>
      <w:proofErr w:type="spellEnd"/>
      <w:r w:rsidRPr="00DE7194">
        <w:t xml:space="preserve">, </w:t>
      </w:r>
      <w:proofErr w:type="spellStart"/>
      <w:r w:rsidRPr="00DE7194">
        <w:t>Faizal</w:t>
      </w:r>
      <w:proofErr w:type="spellEnd"/>
      <w:r w:rsidRPr="00DE7194">
        <w:t xml:space="preserve">, Noor </w:t>
      </w:r>
      <w:proofErr w:type="spellStart"/>
      <w:r w:rsidRPr="00DE7194">
        <w:t>Malihah</w:t>
      </w:r>
      <w:proofErr w:type="spellEnd"/>
      <w:r w:rsidRPr="00DE7194">
        <w:t xml:space="preserve">, and </w:t>
      </w:r>
      <w:proofErr w:type="spellStart"/>
      <w:r w:rsidRPr="00DE7194">
        <w:t>Agung</w:t>
      </w:r>
      <w:proofErr w:type="spellEnd"/>
      <w:r w:rsidRPr="00DE7194">
        <w:t xml:space="preserve"> </w:t>
      </w:r>
      <w:proofErr w:type="spellStart"/>
      <w:r w:rsidRPr="00DE7194">
        <w:t>Guritno</w:t>
      </w:r>
      <w:proofErr w:type="spellEnd"/>
      <w:r w:rsidRPr="00DE7194">
        <w:t xml:space="preserve">. </w:t>
      </w:r>
      <w:r w:rsidR="00DF06FC">
        <w:t>“</w:t>
      </w:r>
      <w:r w:rsidRPr="00DE7194">
        <w:t>The problem of Presupposition in George Orwell’s Novella Animal Farm.</w:t>
      </w:r>
      <w:r w:rsidR="00DF06FC">
        <w:t>”</w:t>
      </w:r>
      <w:r w:rsidRPr="00DE7194">
        <w:t xml:space="preserve"> </w:t>
      </w:r>
      <w:r w:rsidRPr="00DE7194">
        <w:rPr>
          <w:i/>
          <w:iCs/>
        </w:rPr>
        <w:t>Journal of Pragmatics Research</w:t>
      </w:r>
      <w:r w:rsidRPr="00DE7194">
        <w:t xml:space="preserve"> 1.1 (2019): 1-12.</w:t>
      </w:r>
    </w:p>
    <w:p w:rsidR="006613E2" w:rsidRPr="006613E2" w:rsidRDefault="006613E2" w:rsidP="009A7500">
      <w:pPr>
        <w:spacing w:after="0"/>
        <w:ind w:left="720" w:hanging="720"/>
        <w:contextualSpacing/>
      </w:pPr>
      <w:proofErr w:type="spellStart"/>
      <w:r w:rsidRPr="006613E2">
        <w:t>Schröder</w:t>
      </w:r>
      <w:proofErr w:type="spellEnd"/>
      <w:r w:rsidRPr="006613E2">
        <w:t>, Simone. “Animal Farm”: The Ethical Episteme–Animal Ethics, Stories of Decline, and Writing Entangled Agencies.</w:t>
      </w:r>
      <w:r w:rsidR="00DF06FC">
        <w:t>”</w:t>
      </w:r>
      <w:r w:rsidRPr="006613E2">
        <w:t xml:space="preserve"> </w:t>
      </w:r>
      <w:r w:rsidRPr="006613E2">
        <w:rPr>
          <w:i/>
          <w:iCs/>
        </w:rPr>
        <w:t>The Nature Essay</w:t>
      </w:r>
      <w:r w:rsidRPr="006613E2">
        <w:t xml:space="preserve">. Brill </w:t>
      </w:r>
      <w:proofErr w:type="spellStart"/>
      <w:r w:rsidRPr="006613E2">
        <w:t>Rodopi</w:t>
      </w:r>
      <w:proofErr w:type="spellEnd"/>
      <w:r w:rsidRPr="006613E2">
        <w:t>, 2019. 174-197.</w:t>
      </w:r>
    </w:p>
    <w:p w:rsidR="006613E2" w:rsidRDefault="006613E2" w:rsidP="009A7500">
      <w:pPr>
        <w:spacing w:after="0"/>
        <w:ind w:left="720" w:hanging="720"/>
        <w:contextualSpacing/>
        <w:rPr>
          <w:rFonts w:eastAsia="Times New Roman"/>
        </w:rPr>
      </w:pPr>
      <w:r w:rsidRPr="009D767C">
        <w:rPr>
          <w:rFonts w:eastAsia="Times New Roman"/>
        </w:rPr>
        <w:t xml:space="preserve">Shaikh, </w:t>
      </w:r>
      <w:proofErr w:type="spellStart"/>
      <w:r w:rsidRPr="009D767C">
        <w:rPr>
          <w:rFonts w:eastAsia="Times New Roman"/>
        </w:rPr>
        <w:t>Noman</w:t>
      </w:r>
      <w:proofErr w:type="spellEnd"/>
      <w:r w:rsidRPr="009D767C">
        <w:rPr>
          <w:rFonts w:eastAsia="Times New Roman"/>
        </w:rPr>
        <w:t xml:space="preserve">. </w:t>
      </w:r>
      <w:r w:rsidR="00DF06FC">
        <w:rPr>
          <w:rFonts w:eastAsia="Times New Roman"/>
        </w:rPr>
        <w:t>“</w:t>
      </w:r>
      <w:r w:rsidRPr="009D767C">
        <w:rPr>
          <w:rFonts w:eastAsia="Times New Roman"/>
        </w:rPr>
        <w:t>Symbolic political exploitation in George Orwell’s Animal Farm.</w:t>
      </w:r>
      <w:r w:rsidR="00DF06FC">
        <w:rPr>
          <w:rFonts w:eastAsia="Times New Roman"/>
        </w:rPr>
        <w:t>”</w:t>
      </w:r>
      <w:r w:rsidRPr="009D767C">
        <w:rPr>
          <w:rFonts w:eastAsia="Times New Roman"/>
        </w:rPr>
        <w:t xml:space="preserve"> </w:t>
      </w:r>
      <w:r w:rsidRPr="009D767C">
        <w:rPr>
          <w:rFonts w:eastAsia="Times New Roman"/>
          <w:i/>
          <w:iCs/>
        </w:rPr>
        <w:t>Motifs: A Peer</w:t>
      </w:r>
      <w:r>
        <w:rPr>
          <w:rFonts w:eastAsia="Times New Roman"/>
          <w:i/>
          <w:iCs/>
        </w:rPr>
        <w:t>-</w:t>
      </w:r>
      <w:r w:rsidRPr="009D767C">
        <w:rPr>
          <w:rFonts w:eastAsia="Times New Roman"/>
          <w:i/>
          <w:iCs/>
        </w:rPr>
        <w:t>Reviewed International Journal of English Studies</w:t>
      </w:r>
      <w:r w:rsidRPr="009D767C">
        <w:rPr>
          <w:rFonts w:eastAsia="Times New Roman"/>
        </w:rPr>
        <w:t xml:space="preserve"> 7.1 (2021): 98-109.</w:t>
      </w:r>
    </w:p>
    <w:p w:rsidR="006613E2" w:rsidRPr="009D767C" w:rsidRDefault="006613E2" w:rsidP="009A7500">
      <w:pPr>
        <w:spacing w:after="0"/>
        <w:ind w:left="720" w:hanging="720"/>
        <w:contextualSpacing/>
        <w:rPr>
          <w:rFonts w:eastAsia="Times New Roman"/>
        </w:rPr>
      </w:pPr>
    </w:p>
    <w:p w:rsidR="00DE7194" w:rsidRPr="00DE7194" w:rsidRDefault="00DE7194" w:rsidP="009A7500">
      <w:pPr>
        <w:spacing w:after="0"/>
        <w:contextualSpacing/>
        <w:rPr>
          <w:rFonts w:eastAsia="Times New Roman"/>
        </w:rPr>
      </w:pPr>
    </w:p>
    <w:p w:rsidR="00DE7194" w:rsidRDefault="00DE7194" w:rsidP="009A7500">
      <w:pPr>
        <w:spacing w:after="0"/>
        <w:contextualSpacing/>
      </w:pPr>
    </w:p>
    <w:sectPr w:rsidR="00DE719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CEE" w:rsidRDefault="002C5CEE" w:rsidP="00990964">
      <w:pPr>
        <w:spacing w:after="0" w:line="240" w:lineRule="auto"/>
      </w:pPr>
      <w:r>
        <w:separator/>
      </w:r>
    </w:p>
  </w:endnote>
  <w:endnote w:type="continuationSeparator" w:id="0">
    <w:p w:rsidR="002C5CEE" w:rsidRDefault="002C5CEE" w:rsidP="00990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CEE" w:rsidRDefault="002C5CEE" w:rsidP="00990964">
      <w:pPr>
        <w:spacing w:after="0" w:line="240" w:lineRule="auto"/>
      </w:pPr>
      <w:r>
        <w:separator/>
      </w:r>
    </w:p>
  </w:footnote>
  <w:footnote w:type="continuationSeparator" w:id="0">
    <w:p w:rsidR="002C5CEE" w:rsidRDefault="002C5CEE" w:rsidP="009909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5567445"/>
      <w:docPartObj>
        <w:docPartGallery w:val="Page Numbers (Top of Page)"/>
        <w:docPartUnique/>
      </w:docPartObj>
    </w:sdtPr>
    <w:sdtEndPr>
      <w:rPr>
        <w:noProof/>
      </w:rPr>
    </w:sdtEndPr>
    <w:sdtContent>
      <w:p w:rsidR="00990964" w:rsidRDefault="00990964">
        <w:pPr>
          <w:pStyle w:val="Header"/>
          <w:jc w:val="right"/>
        </w:pPr>
        <w:r>
          <w:t xml:space="preserve">Surname </w:t>
        </w:r>
        <w:r>
          <w:fldChar w:fldCharType="begin"/>
        </w:r>
        <w:r>
          <w:instrText xml:space="preserve"> PAGE   \* MERGEFORMAT </w:instrText>
        </w:r>
        <w:r>
          <w:fldChar w:fldCharType="separate"/>
        </w:r>
        <w:r w:rsidR="00DF06FC">
          <w:rPr>
            <w:noProof/>
          </w:rPr>
          <w:t>3</w:t>
        </w:r>
        <w:r>
          <w:rPr>
            <w:noProof/>
          </w:rPr>
          <w:fldChar w:fldCharType="end"/>
        </w:r>
      </w:p>
    </w:sdtContent>
  </w:sdt>
  <w:p w:rsidR="00990964" w:rsidRDefault="009909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MwMLWwNDABMsyMTZR0lIJTi4sz8/NACoxqAQCcEjYsAAAA"/>
  </w:docVars>
  <w:rsids>
    <w:rsidRoot w:val="00990964"/>
    <w:rsid w:val="00063702"/>
    <w:rsid w:val="000B0D05"/>
    <w:rsid w:val="00185537"/>
    <w:rsid w:val="002C5CEE"/>
    <w:rsid w:val="002F0D4E"/>
    <w:rsid w:val="003F15D7"/>
    <w:rsid w:val="0053599C"/>
    <w:rsid w:val="006613E2"/>
    <w:rsid w:val="006B21D3"/>
    <w:rsid w:val="008C448E"/>
    <w:rsid w:val="00990964"/>
    <w:rsid w:val="009A7500"/>
    <w:rsid w:val="009D767C"/>
    <w:rsid w:val="00BA4D3F"/>
    <w:rsid w:val="00DA0866"/>
    <w:rsid w:val="00DE7194"/>
    <w:rsid w:val="00DF06FC"/>
    <w:rsid w:val="00F0556A"/>
    <w:rsid w:val="00F60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A04FAF-FCAF-405D-B742-F3F29299C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09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0964"/>
  </w:style>
  <w:style w:type="paragraph" w:styleId="Footer">
    <w:name w:val="footer"/>
    <w:basedOn w:val="Normal"/>
    <w:link w:val="FooterChar"/>
    <w:uiPriority w:val="99"/>
    <w:unhideWhenUsed/>
    <w:rsid w:val="009909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0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901934">
      <w:bodyDiv w:val="1"/>
      <w:marLeft w:val="0"/>
      <w:marRight w:val="0"/>
      <w:marTop w:val="0"/>
      <w:marBottom w:val="0"/>
      <w:divBdr>
        <w:top w:val="none" w:sz="0" w:space="0" w:color="auto"/>
        <w:left w:val="none" w:sz="0" w:space="0" w:color="auto"/>
        <w:bottom w:val="none" w:sz="0" w:space="0" w:color="auto"/>
        <w:right w:val="none" w:sz="0" w:space="0" w:color="auto"/>
      </w:divBdr>
      <w:divsChild>
        <w:div w:id="1017266899">
          <w:marLeft w:val="0"/>
          <w:marRight w:val="0"/>
          <w:marTop w:val="0"/>
          <w:marBottom w:val="0"/>
          <w:divBdr>
            <w:top w:val="none" w:sz="0" w:space="0" w:color="auto"/>
            <w:left w:val="none" w:sz="0" w:space="0" w:color="auto"/>
            <w:bottom w:val="none" w:sz="0" w:space="0" w:color="auto"/>
            <w:right w:val="none" w:sz="0" w:space="0" w:color="auto"/>
          </w:divBdr>
        </w:div>
      </w:divsChild>
    </w:div>
    <w:div w:id="702634215">
      <w:bodyDiv w:val="1"/>
      <w:marLeft w:val="0"/>
      <w:marRight w:val="0"/>
      <w:marTop w:val="0"/>
      <w:marBottom w:val="0"/>
      <w:divBdr>
        <w:top w:val="none" w:sz="0" w:space="0" w:color="auto"/>
        <w:left w:val="none" w:sz="0" w:space="0" w:color="auto"/>
        <w:bottom w:val="none" w:sz="0" w:space="0" w:color="auto"/>
        <w:right w:val="none" w:sz="0" w:space="0" w:color="auto"/>
      </w:divBdr>
      <w:divsChild>
        <w:div w:id="266815587">
          <w:marLeft w:val="0"/>
          <w:marRight w:val="0"/>
          <w:marTop w:val="0"/>
          <w:marBottom w:val="0"/>
          <w:divBdr>
            <w:top w:val="none" w:sz="0" w:space="0" w:color="auto"/>
            <w:left w:val="none" w:sz="0" w:space="0" w:color="auto"/>
            <w:bottom w:val="none" w:sz="0" w:space="0" w:color="auto"/>
            <w:right w:val="none" w:sz="0" w:space="0" w:color="auto"/>
          </w:divBdr>
        </w:div>
      </w:divsChild>
    </w:div>
    <w:div w:id="781614575">
      <w:bodyDiv w:val="1"/>
      <w:marLeft w:val="0"/>
      <w:marRight w:val="0"/>
      <w:marTop w:val="0"/>
      <w:marBottom w:val="0"/>
      <w:divBdr>
        <w:top w:val="none" w:sz="0" w:space="0" w:color="auto"/>
        <w:left w:val="none" w:sz="0" w:space="0" w:color="auto"/>
        <w:bottom w:val="none" w:sz="0" w:space="0" w:color="auto"/>
        <w:right w:val="none" w:sz="0" w:space="0" w:color="auto"/>
      </w:divBdr>
      <w:divsChild>
        <w:div w:id="1856725607">
          <w:marLeft w:val="0"/>
          <w:marRight w:val="0"/>
          <w:marTop w:val="0"/>
          <w:marBottom w:val="0"/>
          <w:divBdr>
            <w:top w:val="none" w:sz="0" w:space="0" w:color="auto"/>
            <w:left w:val="none" w:sz="0" w:space="0" w:color="auto"/>
            <w:bottom w:val="none" w:sz="0" w:space="0" w:color="auto"/>
            <w:right w:val="none" w:sz="0" w:space="0" w:color="auto"/>
          </w:divBdr>
        </w:div>
      </w:divsChild>
    </w:div>
    <w:div w:id="1275361162">
      <w:bodyDiv w:val="1"/>
      <w:marLeft w:val="0"/>
      <w:marRight w:val="0"/>
      <w:marTop w:val="0"/>
      <w:marBottom w:val="0"/>
      <w:divBdr>
        <w:top w:val="none" w:sz="0" w:space="0" w:color="auto"/>
        <w:left w:val="none" w:sz="0" w:space="0" w:color="auto"/>
        <w:bottom w:val="none" w:sz="0" w:space="0" w:color="auto"/>
        <w:right w:val="none" w:sz="0" w:space="0" w:color="auto"/>
      </w:divBdr>
      <w:divsChild>
        <w:div w:id="198275365">
          <w:marLeft w:val="0"/>
          <w:marRight w:val="0"/>
          <w:marTop w:val="0"/>
          <w:marBottom w:val="0"/>
          <w:divBdr>
            <w:top w:val="none" w:sz="0" w:space="0" w:color="auto"/>
            <w:left w:val="none" w:sz="0" w:space="0" w:color="auto"/>
            <w:bottom w:val="none" w:sz="0" w:space="0" w:color="auto"/>
            <w:right w:val="none" w:sz="0" w:space="0" w:color="auto"/>
          </w:divBdr>
        </w:div>
      </w:divsChild>
    </w:div>
    <w:div w:id="1520387420">
      <w:bodyDiv w:val="1"/>
      <w:marLeft w:val="0"/>
      <w:marRight w:val="0"/>
      <w:marTop w:val="0"/>
      <w:marBottom w:val="0"/>
      <w:divBdr>
        <w:top w:val="none" w:sz="0" w:space="0" w:color="auto"/>
        <w:left w:val="none" w:sz="0" w:space="0" w:color="auto"/>
        <w:bottom w:val="none" w:sz="0" w:space="0" w:color="auto"/>
        <w:right w:val="none" w:sz="0" w:space="0" w:color="auto"/>
      </w:divBdr>
      <w:divsChild>
        <w:div w:id="739248805">
          <w:marLeft w:val="0"/>
          <w:marRight w:val="0"/>
          <w:marTop w:val="0"/>
          <w:marBottom w:val="0"/>
          <w:divBdr>
            <w:top w:val="none" w:sz="0" w:space="0" w:color="auto"/>
            <w:left w:val="none" w:sz="0" w:space="0" w:color="auto"/>
            <w:bottom w:val="none" w:sz="0" w:space="0" w:color="auto"/>
            <w:right w:val="none" w:sz="0" w:space="0" w:color="auto"/>
          </w:divBdr>
        </w:div>
      </w:divsChild>
    </w:div>
    <w:div w:id="1817338448">
      <w:bodyDiv w:val="1"/>
      <w:marLeft w:val="0"/>
      <w:marRight w:val="0"/>
      <w:marTop w:val="0"/>
      <w:marBottom w:val="0"/>
      <w:divBdr>
        <w:top w:val="none" w:sz="0" w:space="0" w:color="auto"/>
        <w:left w:val="none" w:sz="0" w:space="0" w:color="auto"/>
        <w:bottom w:val="none" w:sz="0" w:space="0" w:color="auto"/>
        <w:right w:val="none" w:sz="0" w:space="0" w:color="auto"/>
      </w:divBdr>
      <w:divsChild>
        <w:div w:id="739406088">
          <w:marLeft w:val="0"/>
          <w:marRight w:val="0"/>
          <w:marTop w:val="0"/>
          <w:marBottom w:val="0"/>
          <w:divBdr>
            <w:top w:val="none" w:sz="0" w:space="0" w:color="auto"/>
            <w:left w:val="none" w:sz="0" w:space="0" w:color="auto"/>
            <w:bottom w:val="none" w:sz="0" w:space="0" w:color="auto"/>
            <w:right w:val="none" w:sz="0" w:space="0" w:color="auto"/>
          </w:divBdr>
        </w:div>
      </w:divsChild>
    </w:div>
    <w:div w:id="1970822007">
      <w:bodyDiv w:val="1"/>
      <w:marLeft w:val="0"/>
      <w:marRight w:val="0"/>
      <w:marTop w:val="0"/>
      <w:marBottom w:val="0"/>
      <w:divBdr>
        <w:top w:val="none" w:sz="0" w:space="0" w:color="auto"/>
        <w:left w:val="none" w:sz="0" w:space="0" w:color="auto"/>
        <w:bottom w:val="none" w:sz="0" w:space="0" w:color="auto"/>
        <w:right w:val="none" w:sz="0" w:space="0" w:color="auto"/>
      </w:divBdr>
      <w:divsChild>
        <w:div w:id="87889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1472</Words>
  <Characters>8396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2021-09-22T22:33:00Z</dcterms:created>
  <dcterms:modified xsi:type="dcterms:W3CDTF">2021-09-22T22:37:00Z</dcterms:modified>
</cp:coreProperties>
</file>